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C6" w:rsidRDefault="009F60C6" w:rsidP="009F60C6">
      <w:pPr>
        <w:pStyle w:val="a6"/>
        <w:spacing w:before="100" w:after="160" w:line="240" w:lineRule="auto"/>
        <w:rPr>
          <w:rFonts w:ascii="黑体" w:eastAsia="黑体" w:hint="eastAsia"/>
          <w:color w:val="auto"/>
          <w:w w:val="100"/>
          <w:sz w:val="30"/>
          <w:szCs w:val="30"/>
        </w:rPr>
      </w:pPr>
    </w:p>
    <w:p w:rsidR="009F60C6" w:rsidRDefault="009F60C6" w:rsidP="009F60C6">
      <w:pPr>
        <w:pStyle w:val="a6"/>
        <w:spacing w:before="100" w:after="160" w:line="240" w:lineRule="auto"/>
        <w:rPr>
          <w:rFonts w:ascii="黑体" w:eastAsia="黑体" w:hint="eastAsia"/>
          <w:color w:val="auto"/>
          <w:w w:val="100"/>
          <w:sz w:val="30"/>
          <w:szCs w:val="30"/>
        </w:rPr>
      </w:pPr>
    </w:p>
    <w:p w:rsidR="009F60C6" w:rsidRDefault="009F60C6" w:rsidP="009F60C6">
      <w:pPr>
        <w:pStyle w:val="a6"/>
        <w:spacing w:before="100" w:after="160" w:line="240" w:lineRule="auto"/>
        <w:rPr>
          <w:rFonts w:ascii="黑体" w:eastAsia="黑体" w:hint="eastAsia"/>
          <w:color w:val="auto"/>
          <w:w w:val="100"/>
          <w:sz w:val="56"/>
          <w:szCs w:val="56"/>
        </w:rPr>
      </w:pPr>
    </w:p>
    <w:p w:rsidR="009F60C6" w:rsidRPr="009F60C6" w:rsidRDefault="009F60C6" w:rsidP="009F60C6">
      <w:pPr>
        <w:pStyle w:val="a6"/>
        <w:spacing w:before="120" w:after="300" w:line="1300" w:lineRule="atLeast"/>
        <w:jc w:val="center"/>
        <w:rPr>
          <w:rFonts w:ascii="Times New Roman" w:eastAsia="方正小标宋_GBK" w:hint="eastAsia"/>
          <w:spacing w:val="-18"/>
          <w:w w:val="48"/>
          <w:sz w:val="130"/>
        </w:rPr>
      </w:pPr>
      <w:r w:rsidRPr="009F60C6">
        <w:rPr>
          <w:rFonts w:ascii="Times New Roman" w:eastAsia="方正小标宋_GBK" w:hint="eastAsia"/>
          <w:spacing w:val="-18"/>
          <w:w w:val="48"/>
          <w:sz w:val="130"/>
        </w:rPr>
        <w:t>江苏省发展和改革委员会文件</w:t>
      </w:r>
    </w:p>
    <w:p w:rsidR="009F60C6" w:rsidRDefault="009F60C6" w:rsidP="009F60C6">
      <w:pPr>
        <w:tabs>
          <w:tab w:val="left" w:pos="8364"/>
        </w:tabs>
        <w:ind w:firstLine="0"/>
        <w:jc w:val="center"/>
        <w:rPr>
          <w:rFonts w:hint="eastAsia"/>
          <w:noProof/>
        </w:rPr>
      </w:pPr>
      <w:r>
        <w:rPr>
          <w:rFonts w:hint="eastAsia"/>
          <w:noProof/>
        </w:rPr>
        <w:t>苏发改高技发〔</w:t>
      </w:r>
      <w:r>
        <w:rPr>
          <w:rFonts w:hint="eastAsia"/>
          <w:noProof/>
        </w:rPr>
        <w:t>2016</w:t>
      </w:r>
      <w:r>
        <w:rPr>
          <w:rFonts w:hint="eastAsia"/>
          <w:noProof/>
        </w:rPr>
        <w:t>〕　号</w:t>
      </w:r>
    </w:p>
    <w:p w:rsidR="009F60C6" w:rsidRDefault="009F60C6" w:rsidP="009F60C6">
      <w:pPr>
        <w:pStyle w:val="a5"/>
        <w:snapToGrid w:val="0"/>
        <w:spacing w:after="120" w:line="120" w:lineRule="atLeast"/>
        <w:ind w:left="-57" w:right="-57"/>
        <w:rPr>
          <w:rFonts w:ascii="Times New Roman"/>
        </w:rPr>
      </w:pPr>
      <w:r>
        <w:rPr>
          <w:rFonts w:ascii="Times New Roman"/>
        </w:rPr>
        <w:object w:dxaOrig="7921"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 o:ole="" fillcolor="window">
            <v:imagedata r:id="rId7" o:title=""/>
          </v:shape>
          <o:OLEObject Type="Embed" ProgID="Word.Picture.8" ShapeID="_x0000_i1025" DrawAspect="Content" ObjectID="_1534316186" r:id="rId8"/>
        </w:object>
      </w:r>
    </w:p>
    <w:p w:rsidR="009F60C6" w:rsidRDefault="009F60C6" w:rsidP="009F60C6">
      <w:pPr>
        <w:rPr>
          <w:rFonts w:eastAsia="方正小标宋_GBK" w:hint="eastAsia"/>
          <w:sz w:val="44"/>
        </w:rPr>
      </w:pPr>
    </w:p>
    <w:p w:rsidR="009F60C6" w:rsidRDefault="009F60C6" w:rsidP="009F60C6">
      <w:pPr>
        <w:pStyle w:val="10"/>
        <w:rPr>
          <w:rFonts w:hint="eastAsia"/>
        </w:rPr>
      </w:pPr>
      <w:r>
        <w:rPr>
          <w:rFonts w:hint="eastAsia"/>
        </w:rPr>
        <w:t>江苏省发展改革委关于</w:t>
      </w:r>
      <w:bookmarkStart w:id="0" w:name="wjbt"/>
      <w:r>
        <w:rPr>
          <w:rFonts w:hint="eastAsia"/>
        </w:rPr>
        <w:t>组织申报大数据和“互联网</w:t>
      </w:r>
      <w:r>
        <w:rPr>
          <w:rFonts w:hint="eastAsia"/>
        </w:rPr>
        <w:t>+</w:t>
      </w:r>
      <w:r>
        <w:rPr>
          <w:rFonts w:hint="eastAsia"/>
        </w:rPr>
        <w:t>”领域创新能力建设专项</w:t>
      </w:r>
      <w:bookmarkEnd w:id="0"/>
      <w:r>
        <w:rPr>
          <w:rFonts w:hint="eastAsia"/>
        </w:rPr>
        <w:t>的通知</w:t>
      </w:r>
    </w:p>
    <w:p w:rsidR="009F60C6" w:rsidRDefault="009F60C6" w:rsidP="009F60C6">
      <w:pPr>
        <w:spacing w:line="590" w:lineRule="exact"/>
        <w:ind w:firstLine="0"/>
        <w:rPr>
          <w:rFonts w:hint="eastAsia"/>
        </w:rPr>
      </w:pPr>
      <w:r>
        <w:rPr>
          <w:rFonts w:ascii="方正仿宋_GBK" w:hint="eastAsia"/>
          <w:szCs w:val="32"/>
        </w:rPr>
        <w:t>各设区市发展改革委，省有关部门</w:t>
      </w:r>
      <w:r>
        <w:rPr>
          <w:rFonts w:hint="eastAsia"/>
        </w:rPr>
        <w:t>：</w:t>
      </w:r>
    </w:p>
    <w:p w:rsidR="009F60C6" w:rsidRDefault="009F60C6" w:rsidP="009F60C6">
      <w:pPr>
        <w:spacing w:line="590" w:lineRule="exact"/>
        <w:ind w:firstLineChars="200" w:firstLine="640"/>
        <w:rPr>
          <w:rFonts w:ascii="方正仿宋_GBK"/>
          <w:szCs w:val="32"/>
        </w:rPr>
      </w:pPr>
      <w:r w:rsidRPr="000B56C6">
        <w:rPr>
          <w:rFonts w:ascii="方正仿宋_GBK" w:hint="eastAsia"/>
          <w:szCs w:val="32"/>
        </w:rPr>
        <w:t>根据</w:t>
      </w:r>
      <w:r>
        <w:rPr>
          <w:rFonts w:ascii="方正仿宋_GBK" w:hint="eastAsia"/>
          <w:szCs w:val="32"/>
        </w:rPr>
        <w:t>《</w:t>
      </w:r>
      <w:r w:rsidRPr="000B56C6">
        <w:rPr>
          <w:rFonts w:ascii="方正仿宋_GBK" w:hint="eastAsia"/>
          <w:szCs w:val="32"/>
        </w:rPr>
        <w:t>国家发展改革委办公厅关于请组织申报大数据领域创新能力建设专项的通知</w:t>
      </w:r>
      <w:r>
        <w:rPr>
          <w:rFonts w:ascii="方正仿宋_GBK" w:hint="eastAsia"/>
          <w:szCs w:val="32"/>
        </w:rPr>
        <w:t>》（</w:t>
      </w:r>
      <w:r w:rsidRPr="000B56C6">
        <w:rPr>
          <w:rFonts w:ascii="方正仿宋_GBK" w:hint="eastAsia"/>
          <w:szCs w:val="32"/>
        </w:rPr>
        <w:t>发改办高技[2016]1918号</w:t>
      </w:r>
      <w:r>
        <w:rPr>
          <w:rFonts w:ascii="方正仿宋_GBK" w:hint="eastAsia"/>
          <w:szCs w:val="32"/>
        </w:rPr>
        <w:t>）</w:t>
      </w:r>
      <w:r w:rsidRPr="000B56C6">
        <w:rPr>
          <w:rFonts w:ascii="方正仿宋_GBK" w:hint="eastAsia"/>
          <w:szCs w:val="32"/>
        </w:rPr>
        <w:t>和</w:t>
      </w:r>
      <w:r>
        <w:rPr>
          <w:rFonts w:ascii="方正仿宋_GBK" w:hint="eastAsia"/>
          <w:szCs w:val="32"/>
        </w:rPr>
        <w:t>《</w:t>
      </w:r>
      <w:r w:rsidRPr="000B56C6">
        <w:rPr>
          <w:rFonts w:ascii="方正仿宋_GBK" w:hint="eastAsia"/>
          <w:szCs w:val="32"/>
        </w:rPr>
        <w:t>国家发展改革委办公厅关于请组织申报“互联网+”领域创新能力建设专项的通知</w:t>
      </w:r>
      <w:r>
        <w:rPr>
          <w:rFonts w:ascii="方正仿宋_GBK" w:hint="eastAsia"/>
          <w:szCs w:val="32"/>
        </w:rPr>
        <w:t>》（</w:t>
      </w:r>
      <w:r w:rsidRPr="000B56C6">
        <w:rPr>
          <w:rFonts w:ascii="方正仿宋_GBK" w:hint="eastAsia"/>
          <w:szCs w:val="32"/>
        </w:rPr>
        <w:t>发改办高技[2016]1919号</w:t>
      </w:r>
      <w:r>
        <w:rPr>
          <w:rFonts w:ascii="方正仿宋_GBK" w:hint="eastAsia"/>
          <w:szCs w:val="32"/>
        </w:rPr>
        <w:t>）要求，请各设区市按照通知要求领域，认真组织大数据和</w:t>
      </w:r>
      <w:r w:rsidRPr="000B56C6">
        <w:rPr>
          <w:rFonts w:ascii="方正仿宋_GBK" w:hint="eastAsia"/>
          <w:szCs w:val="32"/>
        </w:rPr>
        <w:t>“互联网+”</w:t>
      </w:r>
      <w:r>
        <w:rPr>
          <w:rFonts w:ascii="方正仿宋_GBK" w:hint="eastAsia"/>
          <w:szCs w:val="32"/>
        </w:rPr>
        <w:t>领域</w:t>
      </w:r>
      <w:r w:rsidRPr="000B56C6">
        <w:rPr>
          <w:rFonts w:ascii="方正仿宋_GBK" w:hint="eastAsia"/>
          <w:szCs w:val="32"/>
        </w:rPr>
        <w:t>创新能力建设专项的</w:t>
      </w:r>
      <w:r>
        <w:rPr>
          <w:rFonts w:ascii="方正仿宋_GBK" w:hint="eastAsia"/>
          <w:szCs w:val="32"/>
        </w:rPr>
        <w:t>有关申报材料，按以下要求报送我委。</w:t>
      </w:r>
    </w:p>
    <w:p w:rsidR="009F60C6" w:rsidRDefault="009F60C6" w:rsidP="009F60C6">
      <w:pPr>
        <w:spacing w:line="590" w:lineRule="exact"/>
        <w:ind w:firstLineChars="200" w:firstLine="640"/>
        <w:rPr>
          <w:rFonts w:ascii="方正仿宋_GBK"/>
          <w:szCs w:val="32"/>
        </w:rPr>
      </w:pPr>
      <w:r>
        <w:rPr>
          <w:rFonts w:ascii="方正仿宋_GBK" w:hint="eastAsia"/>
          <w:szCs w:val="32"/>
        </w:rPr>
        <w:t>一、大数据</w:t>
      </w:r>
      <w:r w:rsidRPr="00C80C48">
        <w:rPr>
          <w:rFonts w:ascii="方正仿宋_GBK" w:hint="eastAsia"/>
          <w:szCs w:val="32"/>
        </w:rPr>
        <w:t>领域</w:t>
      </w:r>
      <w:r>
        <w:rPr>
          <w:rFonts w:ascii="方正仿宋_GBK" w:hint="eastAsia"/>
          <w:szCs w:val="32"/>
        </w:rPr>
        <w:t>申报重点</w:t>
      </w:r>
    </w:p>
    <w:p w:rsidR="009F60C6" w:rsidRDefault="009F60C6" w:rsidP="009F60C6">
      <w:pPr>
        <w:spacing w:line="590" w:lineRule="exact"/>
        <w:ind w:firstLineChars="200" w:firstLine="640"/>
        <w:rPr>
          <w:rFonts w:ascii="方正仿宋_GBK"/>
          <w:szCs w:val="32"/>
        </w:rPr>
      </w:pPr>
      <w:r w:rsidRPr="0052345D">
        <w:rPr>
          <w:rFonts w:ascii="方正仿宋_GBK" w:hint="eastAsia"/>
          <w:szCs w:val="32"/>
        </w:rPr>
        <w:t>（</w:t>
      </w:r>
      <w:r>
        <w:rPr>
          <w:rFonts w:ascii="方正仿宋_GBK" w:hint="eastAsia"/>
          <w:szCs w:val="32"/>
        </w:rPr>
        <w:t>一</w:t>
      </w:r>
      <w:r w:rsidRPr="0052345D">
        <w:rPr>
          <w:rFonts w:ascii="方正仿宋_GBK" w:hint="eastAsia"/>
          <w:szCs w:val="32"/>
        </w:rPr>
        <w:t>）提升大数据基础技术支撑能力方面。1.大数据系统计算技术国家工程实验室。2.大数据系统软件国家工程实</w:t>
      </w:r>
      <w:r w:rsidRPr="0052345D">
        <w:rPr>
          <w:rFonts w:ascii="方正仿宋_GBK" w:hint="eastAsia"/>
          <w:szCs w:val="32"/>
        </w:rPr>
        <w:lastRenderedPageBreak/>
        <w:t>验室。3.大数据分析技术国家工程实验室。4.大数据流通与交易技术国家工程实验室。5.大数据协同安全技术国家工程实验室。</w:t>
      </w:r>
    </w:p>
    <w:p w:rsidR="009F60C6" w:rsidRDefault="009F60C6" w:rsidP="009F60C6">
      <w:pPr>
        <w:spacing w:line="590" w:lineRule="exact"/>
        <w:ind w:firstLineChars="200" w:firstLine="640"/>
        <w:rPr>
          <w:rFonts w:ascii="方正仿宋_GBK" w:hint="eastAsia"/>
          <w:szCs w:val="32"/>
        </w:rPr>
      </w:pPr>
      <w:r w:rsidRPr="0052345D">
        <w:rPr>
          <w:rFonts w:ascii="方正仿宋_GBK" w:hint="eastAsia"/>
          <w:szCs w:val="32"/>
        </w:rPr>
        <w:t>（二）提高大数据应用技术水平方面。1.智慧城市设计仿真与可视化技术国家工程实验室。2.城市精细化管理技术国家工程实验室。3.</w:t>
      </w:r>
      <w:proofErr w:type="gramStart"/>
      <w:r w:rsidRPr="0052345D">
        <w:rPr>
          <w:rFonts w:ascii="方正仿宋_GBK" w:hint="eastAsia"/>
          <w:szCs w:val="32"/>
        </w:rPr>
        <w:t>医疗大</w:t>
      </w:r>
      <w:proofErr w:type="gramEnd"/>
      <w:r w:rsidRPr="0052345D">
        <w:rPr>
          <w:rFonts w:ascii="方正仿宋_GBK" w:hint="eastAsia"/>
          <w:szCs w:val="32"/>
        </w:rPr>
        <w:t>数据应用技术国家工程实验室。4.教育大数据应用技术国家工程实验室。5.综合交通大数据应用技术国家工程实验室。6. 社会安全风险感知与防控大数据应用国家工程实验室。7.工业大数据应用技术国家工程实验室。8.空天地海一体化大数据应用技术国家工程实验室。</w:t>
      </w:r>
    </w:p>
    <w:p w:rsidR="009F60C6" w:rsidRDefault="009F60C6" w:rsidP="009F60C6">
      <w:pPr>
        <w:spacing w:line="590" w:lineRule="exact"/>
        <w:ind w:firstLineChars="200" w:firstLine="640"/>
        <w:rPr>
          <w:rFonts w:ascii="方正仿宋_GBK"/>
          <w:szCs w:val="32"/>
        </w:rPr>
      </w:pPr>
      <w:r>
        <w:rPr>
          <w:rFonts w:ascii="方正仿宋_GBK" w:hint="eastAsia"/>
          <w:szCs w:val="32"/>
        </w:rPr>
        <w:t>二、</w:t>
      </w:r>
      <w:r w:rsidRPr="000B56C6">
        <w:rPr>
          <w:rFonts w:ascii="方正仿宋_GBK" w:hint="eastAsia"/>
          <w:szCs w:val="32"/>
        </w:rPr>
        <w:t>“互联网+”</w:t>
      </w:r>
      <w:r w:rsidRPr="00C80C48">
        <w:rPr>
          <w:rFonts w:ascii="方正仿宋_GBK" w:hint="eastAsia"/>
          <w:szCs w:val="32"/>
        </w:rPr>
        <w:t>领域</w:t>
      </w:r>
      <w:r>
        <w:rPr>
          <w:rFonts w:ascii="方正仿宋_GBK" w:hint="eastAsia"/>
          <w:szCs w:val="32"/>
        </w:rPr>
        <w:t>申报重点</w:t>
      </w:r>
    </w:p>
    <w:p w:rsidR="009F60C6" w:rsidRDefault="009F60C6" w:rsidP="009F60C6">
      <w:pPr>
        <w:spacing w:line="590" w:lineRule="exact"/>
        <w:ind w:firstLineChars="200" w:firstLine="640"/>
        <w:rPr>
          <w:rFonts w:ascii="方正仿宋_GBK"/>
          <w:szCs w:val="32"/>
        </w:rPr>
      </w:pPr>
      <w:r w:rsidRPr="0035214E">
        <w:rPr>
          <w:rFonts w:ascii="方正仿宋_GBK" w:hint="eastAsia"/>
          <w:szCs w:val="32"/>
        </w:rPr>
        <w:t>（</w:t>
      </w:r>
      <w:r>
        <w:rPr>
          <w:rFonts w:ascii="方正仿宋_GBK" w:hint="eastAsia"/>
          <w:szCs w:val="32"/>
        </w:rPr>
        <w:t>一</w:t>
      </w:r>
      <w:r w:rsidRPr="0035214E">
        <w:rPr>
          <w:rFonts w:ascii="方正仿宋_GBK" w:hint="eastAsia"/>
          <w:szCs w:val="32"/>
        </w:rPr>
        <w:t>）促进传统行业融合互联网</w:t>
      </w:r>
      <w:r>
        <w:rPr>
          <w:rFonts w:ascii="方正仿宋_GBK" w:hint="eastAsia"/>
          <w:szCs w:val="32"/>
        </w:rPr>
        <w:t>。</w:t>
      </w:r>
      <w:r w:rsidRPr="0035214E">
        <w:rPr>
          <w:rFonts w:ascii="方正仿宋_GBK" w:hint="eastAsia"/>
          <w:szCs w:val="32"/>
        </w:rPr>
        <w:t>1.智能化协同制造技术及应用国家工程实验室。2.农产品质</w:t>
      </w:r>
      <w:proofErr w:type="gramStart"/>
      <w:r w:rsidRPr="0035214E">
        <w:rPr>
          <w:rFonts w:ascii="方正仿宋_GBK" w:hint="eastAsia"/>
          <w:szCs w:val="32"/>
        </w:rPr>
        <w:t>量安全</w:t>
      </w:r>
      <w:proofErr w:type="gramEnd"/>
      <w:r w:rsidRPr="0035214E">
        <w:rPr>
          <w:rFonts w:ascii="方正仿宋_GBK" w:hint="eastAsia"/>
          <w:szCs w:val="32"/>
        </w:rPr>
        <w:t>追溯技术及应用国家工程实验室。3.物流信息互通共享技术及应用国家工程实验室。4.互联网医疗救治技术及应用国家工程实验室。5.互联网教育关键技术及应用国家工程实验室。</w:t>
      </w:r>
    </w:p>
    <w:p w:rsidR="009F60C6" w:rsidRPr="0052345D" w:rsidRDefault="009F60C6" w:rsidP="009F60C6">
      <w:pPr>
        <w:spacing w:line="590" w:lineRule="exact"/>
        <w:ind w:firstLineChars="200" w:firstLine="640"/>
        <w:rPr>
          <w:rFonts w:ascii="方正仿宋_GBK"/>
          <w:szCs w:val="32"/>
        </w:rPr>
      </w:pPr>
      <w:r w:rsidRPr="0035214E">
        <w:rPr>
          <w:rFonts w:ascii="方正仿宋_GBK" w:hint="eastAsia"/>
          <w:szCs w:val="32"/>
        </w:rPr>
        <w:t>（</w:t>
      </w:r>
      <w:r>
        <w:rPr>
          <w:rFonts w:ascii="方正仿宋_GBK" w:hint="eastAsia"/>
          <w:szCs w:val="32"/>
        </w:rPr>
        <w:t>二</w:t>
      </w:r>
      <w:r w:rsidRPr="0035214E">
        <w:rPr>
          <w:rFonts w:ascii="方正仿宋_GBK" w:hint="eastAsia"/>
          <w:szCs w:val="32"/>
        </w:rPr>
        <w:t>）促进人工智能技术发展</w:t>
      </w:r>
      <w:r>
        <w:rPr>
          <w:rFonts w:ascii="方正仿宋_GBK" w:hint="eastAsia"/>
          <w:szCs w:val="32"/>
        </w:rPr>
        <w:t>。</w:t>
      </w:r>
      <w:r w:rsidRPr="0035214E">
        <w:rPr>
          <w:rFonts w:ascii="方正仿宋_GBK" w:hint="eastAsia"/>
          <w:szCs w:val="32"/>
        </w:rPr>
        <w:t>1.深度学习技术及应用国家工程实验室。2.类脑智能技术及应用国家工程实验室。3.虚拟现实/增强现实技术及应用国家工程实验室。</w:t>
      </w:r>
    </w:p>
    <w:p w:rsidR="009F60C6" w:rsidRPr="005F685A" w:rsidRDefault="009F60C6" w:rsidP="009F60C6">
      <w:pPr>
        <w:spacing w:line="600" w:lineRule="exact"/>
        <w:ind w:firstLineChars="200" w:firstLine="640"/>
        <w:rPr>
          <w:rFonts w:ascii="方正仿宋_GBK"/>
          <w:szCs w:val="32"/>
        </w:rPr>
      </w:pPr>
      <w:r>
        <w:rPr>
          <w:rFonts w:ascii="方正仿宋_GBK" w:hint="eastAsia"/>
          <w:szCs w:val="32"/>
        </w:rPr>
        <w:t>三</w:t>
      </w:r>
      <w:r w:rsidRPr="005F685A">
        <w:rPr>
          <w:rFonts w:ascii="方正仿宋_GBK" w:hint="eastAsia"/>
          <w:szCs w:val="32"/>
        </w:rPr>
        <w:t>、申报要求</w:t>
      </w:r>
    </w:p>
    <w:p w:rsidR="009F60C6" w:rsidRDefault="009F60C6" w:rsidP="009F60C6">
      <w:pPr>
        <w:spacing w:line="600" w:lineRule="exact"/>
        <w:ind w:firstLineChars="200" w:firstLine="640"/>
        <w:rPr>
          <w:rFonts w:ascii="方正仿宋_GBK" w:hint="eastAsia"/>
          <w:szCs w:val="32"/>
        </w:rPr>
      </w:pPr>
      <w:r w:rsidRPr="005F685A">
        <w:rPr>
          <w:rFonts w:ascii="方正仿宋_GBK" w:hint="eastAsia"/>
          <w:szCs w:val="32"/>
        </w:rPr>
        <w:t>1、</w:t>
      </w:r>
      <w:r>
        <w:rPr>
          <w:rFonts w:ascii="方正仿宋_GBK" w:hint="eastAsia"/>
          <w:szCs w:val="32"/>
        </w:rPr>
        <w:t>同一法人单位可选择其中1个实验室方向进行申报，各设区市和各有关部门对同一实验室方向，择优选择1个项目单位申报。</w:t>
      </w:r>
    </w:p>
    <w:p w:rsidR="009F60C6" w:rsidRPr="005F685A" w:rsidRDefault="009F60C6" w:rsidP="009F60C6">
      <w:pPr>
        <w:spacing w:line="600" w:lineRule="exact"/>
        <w:ind w:firstLineChars="200" w:firstLine="640"/>
        <w:rPr>
          <w:rFonts w:ascii="方正仿宋_GBK"/>
          <w:szCs w:val="32"/>
        </w:rPr>
      </w:pPr>
      <w:r>
        <w:rPr>
          <w:rFonts w:ascii="方正仿宋_GBK" w:hint="eastAsia"/>
          <w:szCs w:val="32"/>
        </w:rPr>
        <w:lastRenderedPageBreak/>
        <w:t>2、</w:t>
      </w:r>
      <w:r w:rsidRPr="005F685A">
        <w:rPr>
          <w:rFonts w:ascii="方正仿宋_GBK" w:hint="eastAsia"/>
          <w:szCs w:val="32"/>
        </w:rPr>
        <w:t>申报时间为2016年9月</w:t>
      </w:r>
      <w:r>
        <w:rPr>
          <w:rFonts w:ascii="方正仿宋_GBK" w:hint="eastAsia"/>
          <w:szCs w:val="32"/>
        </w:rPr>
        <w:t>20</w:t>
      </w:r>
      <w:r w:rsidRPr="005F685A">
        <w:rPr>
          <w:rFonts w:ascii="方正仿宋_GBK" w:hint="eastAsia"/>
          <w:szCs w:val="32"/>
        </w:rPr>
        <w:t>日</w:t>
      </w:r>
      <w:r w:rsidRPr="00BA4FC5">
        <w:rPr>
          <w:rFonts w:ascii="方正仿宋_GBK" w:hint="eastAsia"/>
          <w:szCs w:val="32"/>
        </w:rPr>
        <w:t>前，逾期不予受理。</w:t>
      </w:r>
      <w:r w:rsidRPr="005F685A">
        <w:rPr>
          <w:rFonts w:ascii="方正仿宋_GBK" w:hint="eastAsia"/>
          <w:szCs w:val="32"/>
        </w:rPr>
        <w:t>请各主管部门按照通知要求，认真审核申报材料，用标签纸贴在申报条件相关证明页上并加以注明。届时我们</w:t>
      </w:r>
      <w:proofErr w:type="gramStart"/>
      <w:r w:rsidRPr="005F685A">
        <w:rPr>
          <w:rFonts w:ascii="方正仿宋_GBK" w:hint="eastAsia"/>
          <w:szCs w:val="32"/>
        </w:rPr>
        <w:t>将按</w:t>
      </w:r>
      <w:r w:rsidRPr="000B56C6">
        <w:rPr>
          <w:rFonts w:ascii="方正仿宋_GBK" w:hint="eastAsia"/>
          <w:szCs w:val="32"/>
        </w:rPr>
        <w:t>发改办</w:t>
      </w:r>
      <w:proofErr w:type="gramEnd"/>
      <w:r w:rsidRPr="000B56C6">
        <w:rPr>
          <w:rFonts w:ascii="方正仿宋_GBK" w:hint="eastAsia"/>
          <w:szCs w:val="32"/>
        </w:rPr>
        <w:t>高技[2016]1918号</w:t>
      </w:r>
      <w:r>
        <w:rPr>
          <w:rFonts w:ascii="方正仿宋_GBK" w:hint="eastAsia"/>
          <w:szCs w:val="32"/>
        </w:rPr>
        <w:t>和</w:t>
      </w:r>
      <w:r w:rsidRPr="000B56C6">
        <w:rPr>
          <w:rFonts w:ascii="方正仿宋_GBK" w:hint="eastAsia"/>
          <w:szCs w:val="32"/>
        </w:rPr>
        <w:t>发改办高技[2016]1919号</w:t>
      </w:r>
      <w:r w:rsidRPr="005F685A">
        <w:rPr>
          <w:rFonts w:ascii="方正仿宋_GBK" w:hint="eastAsia"/>
          <w:szCs w:val="32"/>
        </w:rPr>
        <w:t>通知要求，逐一审核申请报告，</w:t>
      </w:r>
      <w:r>
        <w:rPr>
          <w:rFonts w:ascii="方正仿宋_GBK" w:hint="eastAsia"/>
          <w:szCs w:val="32"/>
        </w:rPr>
        <w:t>并转报国家发展改革委</w:t>
      </w:r>
      <w:r w:rsidRPr="005F685A">
        <w:rPr>
          <w:rFonts w:ascii="方正仿宋_GBK" w:hint="eastAsia"/>
          <w:szCs w:val="32"/>
        </w:rPr>
        <w:t>。</w:t>
      </w:r>
    </w:p>
    <w:p w:rsidR="009F60C6" w:rsidRPr="00E50CA5" w:rsidRDefault="009F60C6" w:rsidP="009F60C6">
      <w:pPr>
        <w:spacing w:line="600" w:lineRule="exact"/>
        <w:ind w:firstLineChars="200" w:firstLine="640"/>
        <w:rPr>
          <w:rFonts w:ascii="方正仿宋_GBK" w:hAnsi="宋体"/>
          <w:szCs w:val="32"/>
        </w:rPr>
      </w:pPr>
      <w:r>
        <w:rPr>
          <w:rFonts w:ascii="方正仿宋_GBK" w:hint="eastAsia"/>
          <w:szCs w:val="32"/>
        </w:rPr>
        <w:t>3</w:t>
      </w:r>
      <w:r w:rsidRPr="005F685A">
        <w:rPr>
          <w:rFonts w:ascii="方正仿宋_GBK" w:hint="eastAsia"/>
          <w:szCs w:val="32"/>
        </w:rPr>
        <w:t>、</w:t>
      </w:r>
      <w:r>
        <w:rPr>
          <w:rFonts w:ascii="方正仿宋_GBK" w:hint="eastAsia"/>
          <w:szCs w:val="32"/>
        </w:rPr>
        <w:t>项目资金</w:t>
      </w:r>
      <w:r w:rsidRPr="00E50CA5">
        <w:rPr>
          <w:rFonts w:ascii="方正仿宋_GBK" w:hAnsi="宋体" w:hint="eastAsia"/>
          <w:szCs w:val="32"/>
        </w:rPr>
        <w:t>申请报告、汇总表及光盘均一式四份。所有申报材料一律正反面打印，所有表格必须</w:t>
      </w:r>
      <w:r>
        <w:rPr>
          <w:rFonts w:ascii="方正仿宋_GBK" w:hAnsi="宋体" w:hint="eastAsia"/>
          <w:szCs w:val="32"/>
        </w:rPr>
        <w:t>采用</w:t>
      </w:r>
      <w:r w:rsidRPr="00E50CA5">
        <w:rPr>
          <w:rFonts w:ascii="方正仿宋_GBK" w:hAnsi="宋体" w:hint="eastAsia"/>
          <w:szCs w:val="32"/>
        </w:rPr>
        <w:t>Excel格式，申报光盘上须用记号笔注明申报项目名称。</w:t>
      </w:r>
    </w:p>
    <w:p w:rsidR="009F60C6" w:rsidRPr="005F685A" w:rsidRDefault="009F60C6" w:rsidP="009F60C6">
      <w:pPr>
        <w:spacing w:line="600" w:lineRule="exact"/>
        <w:ind w:firstLineChars="200" w:firstLine="640"/>
        <w:rPr>
          <w:rFonts w:ascii="方正仿宋_GBK"/>
          <w:szCs w:val="32"/>
        </w:rPr>
      </w:pPr>
      <w:r w:rsidRPr="005F685A">
        <w:rPr>
          <w:rFonts w:ascii="方正仿宋_GBK" w:hint="eastAsia"/>
          <w:szCs w:val="32"/>
        </w:rPr>
        <w:t>联系人： 梁宝珊， 电话：025-83391028。</w:t>
      </w:r>
    </w:p>
    <w:p w:rsidR="009F60C6" w:rsidRPr="005F685A" w:rsidRDefault="009F60C6" w:rsidP="009F60C6">
      <w:pPr>
        <w:pStyle w:val="ab"/>
        <w:spacing w:line="600" w:lineRule="exact"/>
        <w:rPr>
          <w:rFonts w:ascii="方正仿宋_GBK" w:eastAsia="方正仿宋_GBK"/>
          <w:szCs w:val="32"/>
        </w:rPr>
      </w:pPr>
      <w:r w:rsidRPr="00EF4BE6">
        <w:rPr>
          <w:rFonts w:eastAsia="方正仿宋_GBK"/>
        </w:rPr>
        <w:t>电子信箱：</w:t>
      </w:r>
      <w:hyperlink r:id="rId9" w:history="1">
        <w:r w:rsidRPr="00EF4BE6">
          <w:rPr>
            <w:rStyle w:val="aa"/>
            <w:rFonts w:eastAsia="方正仿宋_GBK"/>
          </w:rPr>
          <w:t>gjscyc@jsdpc.gov.cn</w:t>
        </w:r>
      </w:hyperlink>
    </w:p>
    <w:p w:rsidR="009F60C6" w:rsidRDefault="009F60C6" w:rsidP="009F60C6">
      <w:pPr>
        <w:ind w:firstLineChars="200" w:firstLine="640"/>
        <w:rPr>
          <w:rFonts w:ascii="方正仿宋_GBK"/>
          <w:szCs w:val="32"/>
        </w:rPr>
      </w:pPr>
      <w:r>
        <w:rPr>
          <w:rFonts w:ascii="方正仿宋_GBK" w:hint="eastAsia"/>
          <w:szCs w:val="32"/>
        </w:rPr>
        <w:t>附件：1.</w:t>
      </w:r>
      <w:r w:rsidRPr="006122DD">
        <w:rPr>
          <w:rFonts w:hint="eastAsia"/>
        </w:rPr>
        <w:t xml:space="preserve"> </w:t>
      </w:r>
      <w:r w:rsidRPr="006122DD">
        <w:rPr>
          <w:rFonts w:ascii="方正仿宋_GBK" w:hint="eastAsia"/>
          <w:szCs w:val="32"/>
        </w:rPr>
        <w:t>大数据领域创新能力建设专项汇总表</w:t>
      </w:r>
    </w:p>
    <w:p w:rsidR="009F60C6" w:rsidRDefault="009F60C6" w:rsidP="009F60C6">
      <w:pPr>
        <w:rPr>
          <w:rFonts w:ascii="方正仿宋_GBK"/>
          <w:szCs w:val="32"/>
        </w:rPr>
      </w:pPr>
      <w:r>
        <w:rPr>
          <w:rFonts w:ascii="方正仿宋_GBK" w:hint="eastAsia"/>
          <w:szCs w:val="32"/>
        </w:rPr>
        <w:t xml:space="preserve">      2.</w:t>
      </w:r>
      <w:r w:rsidRPr="006122DD">
        <w:rPr>
          <w:rFonts w:hint="eastAsia"/>
        </w:rPr>
        <w:t xml:space="preserve"> </w:t>
      </w:r>
      <w:r w:rsidRPr="006122DD">
        <w:rPr>
          <w:rFonts w:ascii="方正仿宋_GBK" w:hint="eastAsia"/>
          <w:szCs w:val="32"/>
        </w:rPr>
        <w:t>互联网+领域创新能力建设专项汇总表</w:t>
      </w:r>
    </w:p>
    <w:p w:rsidR="009F60C6" w:rsidRDefault="009F60C6" w:rsidP="009F60C6">
      <w:pPr>
        <w:ind w:leftChars="195" w:left="1904" w:hangingChars="400" w:hanging="1280"/>
        <w:rPr>
          <w:rFonts w:ascii="方正仿宋_GBK" w:hint="eastAsia"/>
          <w:szCs w:val="32"/>
        </w:rPr>
      </w:pPr>
      <w:r>
        <w:rPr>
          <w:rFonts w:ascii="方正仿宋_GBK" w:hint="eastAsia"/>
          <w:szCs w:val="32"/>
        </w:rPr>
        <w:t xml:space="preserve">      3. 《</w:t>
      </w:r>
      <w:r w:rsidRPr="000B56C6">
        <w:rPr>
          <w:rFonts w:ascii="方正仿宋_GBK" w:hint="eastAsia"/>
          <w:szCs w:val="32"/>
        </w:rPr>
        <w:t>国家发展改革委办公厅关于请组织申报大数据领域创新能力建设专项的通知</w:t>
      </w:r>
      <w:r>
        <w:rPr>
          <w:rFonts w:ascii="方正仿宋_GBK" w:hint="eastAsia"/>
          <w:szCs w:val="32"/>
        </w:rPr>
        <w:t>》（</w:t>
      </w:r>
      <w:r w:rsidRPr="000B56C6">
        <w:rPr>
          <w:rFonts w:ascii="方正仿宋_GBK" w:hint="eastAsia"/>
          <w:szCs w:val="32"/>
        </w:rPr>
        <w:t>发改办高技[2016]1918号</w:t>
      </w:r>
      <w:r>
        <w:rPr>
          <w:rFonts w:ascii="方正仿宋_GBK" w:hint="eastAsia"/>
          <w:szCs w:val="32"/>
        </w:rPr>
        <w:t>）</w:t>
      </w:r>
    </w:p>
    <w:p w:rsidR="009F60C6" w:rsidRDefault="009F60C6" w:rsidP="009F60C6">
      <w:pPr>
        <w:ind w:leftChars="500" w:left="1920" w:hangingChars="100" w:hanging="320"/>
        <w:rPr>
          <w:rFonts w:ascii="方正仿宋_GBK" w:hint="eastAsia"/>
          <w:szCs w:val="32"/>
        </w:rPr>
      </w:pPr>
      <w:r>
        <w:rPr>
          <w:rFonts w:ascii="方正仿宋_GBK" w:hint="eastAsia"/>
          <w:szCs w:val="32"/>
        </w:rPr>
        <w:t>4. 《</w:t>
      </w:r>
      <w:r w:rsidRPr="000B56C6">
        <w:rPr>
          <w:rFonts w:ascii="方正仿宋_GBK" w:hint="eastAsia"/>
          <w:szCs w:val="32"/>
        </w:rPr>
        <w:t>国家发展改革委办公厅关于请组织申报“互联网+”领域创新能力建设专项的通知</w:t>
      </w:r>
      <w:r>
        <w:rPr>
          <w:rFonts w:ascii="方正仿宋_GBK" w:hint="eastAsia"/>
          <w:szCs w:val="32"/>
        </w:rPr>
        <w:t>》（</w:t>
      </w:r>
      <w:r w:rsidRPr="000B56C6">
        <w:rPr>
          <w:rFonts w:ascii="方正仿宋_GBK" w:hint="eastAsia"/>
          <w:szCs w:val="32"/>
        </w:rPr>
        <w:t>发改办高技[2016]1919号</w:t>
      </w:r>
      <w:r>
        <w:rPr>
          <w:rFonts w:ascii="方正仿宋_GBK" w:hint="eastAsia"/>
          <w:szCs w:val="32"/>
        </w:rPr>
        <w:t>）</w:t>
      </w: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Default="009F60C6" w:rsidP="009F60C6">
      <w:pPr>
        <w:ind w:leftChars="500" w:left="1920" w:hangingChars="100" w:hanging="320"/>
        <w:rPr>
          <w:rFonts w:ascii="方正仿宋_GBK" w:hint="eastAsia"/>
          <w:szCs w:val="32"/>
        </w:rPr>
      </w:pPr>
    </w:p>
    <w:p w:rsidR="009F60C6" w:rsidRPr="00022A1A" w:rsidRDefault="009F60C6" w:rsidP="009F60C6">
      <w:pPr>
        <w:ind w:leftChars="500" w:left="1920" w:hangingChars="100" w:hanging="320"/>
        <w:rPr>
          <w:rFonts w:ascii="方正仿宋_GBK"/>
          <w:szCs w:val="32"/>
        </w:rPr>
      </w:pPr>
    </w:p>
    <w:p w:rsidR="009F60C6" w:rsidRDefault="009F60C6" w:rsidP="009F60C6">
      <w:pPr>
        <w:pStyle w:val="a7"/>
        <w:tabs>
          <w:tab w:val="left" w:pos="1442"/>
        </w:tabs>
        <w:spacing w:line="590" w:lineRule="exact"/>
        <w:ind w:left="1957" w:rightChars="247" w:right="790" w:hanging="1333"/>
        <w:jc w:val="right"/>
        <w:rPr>
          <w:rFonts w:hint="eastAsia"/>
          <w:spacing w:val="70"/>
        </w:rPr>
      </w:pPr>
      <w:r>
        <w:rPr>
          <w:rFonts w:hint="eastAsia"/>
          <w:spacing w:val="20"/>
        </w:rPr>
        <w:t>江苏省发展改革委</w:t>
      </w:r>
    </w:p>
    <w:p w:rsidR="009F60C6" w:rsidRDefault="009F60C6" w:rsidP="009F60C6">
      <w:pPr>
        <w:spacing w:line="590" w:lineRule="exact"/>
        <w:ind w:rightChars="336" w:right="1075"/>
        <w:jc w:val="right"/>
        <w:rPr>
          <w:rFonts w:hint="eastAsia"/>
        </w:rPr>
      </w:pPr>
      <w:r>
        <w:rPr>
          <w:rFonts w:hint="eastAsia"/>
        </w:rPr>
        <w:t>2016</w:t>
      </w:r>
      <w:r>
        <w:rPr>
          <w:rFonts w:hint="eastAsia"/>
        </w:rPr>
        <w:t>年　月　日</w:t>
      </w:r>
    </w:p>
    <w:p w:rsidR="009F60C6" w:rsidRDefault="009F60C6" w:rsidP="009F60C6">
      <w:pPr>
        <w:spacing w:line="590" w:lineRule="exact"/>
        <w:rPr>
          <w:rFonts w:hint="eastAsia"/>
        </w:rPr>
      </w:pPr>
    </w:p>
    <w:p w:rsidR="009F60C6" w:rsidRDefault="009F60C6" w:rsidP="009F60C6">
      <w:pPr>
        <w:spacing w:line="590" w:lineRule="exact"/>
        <w:ind w:right="1201"/>
        <w:jc w:val="right"/>
        <w:rPr>
          <w:rFonts w:hint="eastAsia"/>
        </w:rPr>
      </w:pPr>
    </w:p>
    <w:p w:rsidR="009F60C6" w:rsidRDefault="009F60C6" w:rsidP="009F60C6">
      <w:pPr>
        <w:spacing w:line="590" w:lineRule="exact"/>
        <w:rPr>
          <w:rFonts w:hint="eastAsia"/>
        </w:rPr>
      </w:pPr>
    </w:p>
    <w:p w:rsidR="009F60C6" w:rsidRDefault="009F60C6" w:rsidP="009F60C6">
      <w:pPr>
        <w:spacing w:line="590" w:lineRule="exact"/>
        <w:rPr>
          <w:rFonts w:hint="eastAsia"/>
        </w:rPr>
      </w:pPr>
    </w:p>
    <w:p w:rsidR="009F60C6" w:rsidRDefault="009F60C6" w:rsidP="009F60C6">
      <w:pPr>
        <w:pStyle w:val="a7"/>
        <w:spacing w:line="590" w:lineRule="exact"/>
        <w:rPr>
          <w:rFonts w:hint="eastAsia"/>
        </w:rPr>
      </w:pPr>
    </w:p>
    <w:p w:rsidR="009F60C6" w:rsidRDefault="009F60C6" w:rsidP="009F60C6">
      <w:pPr>
        <w:spacing w:line="590" w:lineRule="exact"/>
        <w:rPr>
          <w:rFonts w:hint="eastAsia"/>
        </w:rPr>
      </w:pPr>
    </w:p>
    <w:p w:rsidR="009F60C6" w:rsidRDefault="009F60C6" w:rsidP="009F60C6">
      <w:pPr>
        <w:pStyle w:val="a9"/>
        <w:snapToGrid w:val="0"/>
        <w:spacing w:line="100" w:lineRule="atLeast"/>
        <w:ind w:left="-57" w:right="-57"/>
      </w:pPr>
      <w:r>
        <w:rPr>
          <w:rFonts w:hint="eastAsia"/>
          <w:noProof/>
          <w:sz w:val="28"/>
          <w:szCs w:val="28"/>
        </w:rPr>
        <w:t xml:space="preserve">    </w:t>
      </w:r>
      <w:bookmarkStart w:id="1" w:name="_GoBack"/>
      <w:bookmarkEnd w:id="1"/>
      <w:r>
        <w:rPr>
          <w:rFonts w:hint="eastAsia"/>
          <w:noProof/>
          <w:sz w:val="28"/>
          <w:szCs w:val="28"/>
        </w:rPr>
        <w:object w:dxaOrig="13870" w:dyaOrig="40">
          <v:shape id="_x0000_i1027" type="#_x0000_t75" style="width:442.5pt;height:1.5pt" o:ole="" o:preferrelative="f" fillcolor="window">
            <v:imagedata r:id="rId10" o:title=""/>
            <o:lock v:ext="edit" aspectratio="f"/>
          </v:shape>
          <o:OLEObject Type="Embed" ProgID="MSDraw" ShapeID="_x0000_i1027" DrawAspect="Content" ObjectID="_1534316187" r:id="rId11">
            <o:FieldCodes>\* MERGEFORMAT</o:FieldCodes>
          </o:OLEObject>
        </w:object>
      </w:r>
      <w:r>
        <w:rPr>
          <w:rFonts w:hint="eastAsia"/>
          <w:sz w:val="28"/>
          <w:szCs w:val="28"/>
        </w:rPr>
        <w:t>江苏省发展和改革委员会办公室</w:t>
      </w:r>
      <w:r>
        <w:rPr>
          <w:sz w:val="28"/>
          <w:szCs w:val="28"/>
        </w:rPr>
        <w:tab/>
        <w:t>20</w:t>
      </w:r>
      <w:r>
        <w:rPr>
          <w:rFonts w:hint="eastAsia"/>
          <w:sz w:val="28"/>
          <w:szCs w:val="28"/>
        </w:rPr>
        <w:t>16</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日印发</w:t>
      </w:r>
    </w:p>
    <w:p w:rsidR="009F60C6" w:rsidRDefault="009F60C6" w:rsidP="009F60C6">
      <w:pPr>
        <w:rPr>
          <w:rFonts w:hint="eastAsia"/>
        </w:rPr>
      </w:pPr>
      <w:r>
        <w:rPr>
          <w:rFonts w:hint="eastAsia"/>
          <w:noProof/>
          <w:sz w:val="28"/>
          <w:szCs w:val="28"/>
        </w:rPr>
        <w:object w:dxaOrig="13870" w:dyaOrig="40">
          <v:shape id="_x0000_i1026" type="#_x0000_t75" style="width:442.5pt;height:1.5pt" o:ole="" o:preferrelative="f" fillcolor="window">
            <v:imagedata r:id="rId10" o:title=""/>
            <o:lock v:ext="edit" aspectratio="f"/>
          </v:shape>
          <o:OLEObject Type="Embed" ProgID="MSDraw" ShapeID="_x0000_i1026" DrawAspect="Content" ObjectID="_1534316188" r:id="rId12">
            <o:FieldCodes>\* MERGEFORMAT</o:FieldCodes>
          </o:OLEObject>
        </w:object>
      </w:r>
    </w:p>
    <w:p w:rsidR="009F60C6" w:rsidRDefault="009F60C6"/>
    <w:sectPr w:rsidR="009F6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37" w:rsidRDefault="00171D37" w:rsidP="009F60C6">
      <w:pPr>
        <w:spacing w:line="240" w:lineRule="auto"/>
      </w:pPr>
      <w:r>
        <w:separator/>
      </w:r>
    </w:p>
  </w:endnote>
  <w:endnote w:type="continuationSeparator" w:id="0">
    <w:p w:rsidR="00171D37" w:rsidRDefault="00171D37" w:rsidP="009F6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37" w:rsidRDefault="00171D37" w:rsidP="009F60C6">
      <w:pPr>
        <w:spacing w:line="240" w:lineRule="auto"/>
      </w:pPr>
      <w:r>
        <w:separator/>
      </w:r>
    </w:p>
  </w:footnote>
  <w:footnote w:type="continuationSeparator" w:id="0">
    <w:p w:rsidR="00171D37" w:rsidRDefault="00171D37" w:rsidP="009F60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26"/>
    <w:rsid w:val="00082F1F"/>
    <w:rsid w:val="000C4718"/>
    <w:rsid w:val="00112796"/>
    <w:rsid w:val="00171D37"/>
    <w:rsid w:val="00264169"/>
    <w:rsid w:val="0036095C"/>
    <w:rsid w:val="00373521"/>
    <w:rsid w:val="003D2A92"/>
    <w:rsid w:val="0044514B"/>
    <w:rsid w:val="00562572"/>
    <w:rsid w:val="00567825"/>
    <w:rsid w:val="00570187"/>
    <w:rsid w:val="00581688"/>
    <w:rsid w:val="005B54F0"/>
    <w:rsid w:val="005B7D63"/>
    <w:rsid w:val="006029D1"/>
    <w:rsid w:val="00690D26"/>
    <w:rsid w:val="00753F6F"/>
    <w:rsid w:val="00796B09"/>
    <w:rsid w:val="007E3904"/>
    <w:rsid w:val="007F775F"/>
    <w:rsid w:val="00803CA4"/>
    <w:rsid w:val="00954451"/>
    <w:rsid w:val="009F60C6"/>
    <w:rsid w:val="00A96764"/>
    <w:rsid w:val="00AF1E40"/>
    <w:rsid w:val="00B14811"/>
    <w:rsid w:val="00B16822"/>
    <w:rsid w:val="00B23FCF"/>
    <w:rsid w:val="00B41E66"/>
    <w:rsid w:val="00BD7A87"/>
    <w:rsid w:val="00C03B14"/>
    <w:rsid w:val="00D40FC3"/>
    <w:rsid w:val="00DC5382"/>
    <w:rsid w:val="00EB7FA1"/>
    <w:rsid w:val="00ED5390"/>
    <w:rsid w:val="00F5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0C6"/>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rsid w:val="009F60C6"/>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60C6"/>
    <w:pPr>
      <w:pBdr>
        <w:bottom w:val="single" w:sz="6" w:space="1" w:color="auto"/>
      </w:pBdr>
      <w:tabs>
        <w:tab w:val="center" w:pos="4153"/>
        <w:tab w:val="right" w:pos="8306"/>
      </w:tabs>
      <w:autoSpaceDE/>
      <w:autoSpaceDN/>
      <w:spacing w:line="240" w:lineRule="auto"/>
      <w:ind w:firstLine="0"/>
      <w:jc w:val="center"/>
    </w:pPr>
    <w:rPr>
      <w:rFonts w:eastAsia="宋体"/>
      <w:snapToGrid/>
      <w:kern w:val="2"/>
      <w:sz w:val="18"/>
      <w:szCs w:val="18"/>
    </w:rPr>
  </w:style>
  <w:style w:type="character" w:customStyle="1" w:styleId="Char">
    <w:name w:val="页眉 Char"/>
    <w:basedOn w:val="a0"/>
    <w:link w:val="a3"/>
    <w:rsid w:val="009F60C6"/>
    <w:rPr>
      <w:kern w:val="2"/>
      <w:sz w:val="18"/>
      <w:szCs w:val="18"/>
    </w:rPr>
  </w:style>
  <w:style w:type="paragraph" w:styleId="a4">
    <w:name w:val="footer"/>
    <w:basedOn w:val="a"/>
    <w:link w:val="Char0"/>
    <w:rsid w:val="009F60C6"/>
    <w:pPr>
      <w:tabs>
        <w:tab w:val="center" w:pos="4153"/>
        <w:tab w:val="right" w:pos="8306"/>
      </w:tabs>
      <w:autoSpaceDE/>
      <w:autoSpaceDN/>
      <w:spacing w:line="240" w:lineRule="auto"/>
      <w:ind w:firstLine="0"/>
      <w:jc w:val="left"/>
    </w:pPr>
    <w:rPr>
      <w:rFonts w:eastAsia="宋体"/>
      <w:snapToGrid/>
      <w:kern w:val="2"/>
      <w:sz w:val="18"/>
      <w:szCs w:val="18"/>
    </w:rPr>
  </w:style>
  <w:style w:type="character" w:customStyle="1" w:styleId="Char0">
    <w:name w:val="页脚 Char"/>
    <w:basedOn w:val="a0"/>
    <w:link w:val="a4"/>
    <w:rsid w:val="009F60C6"/>
    <w:rPr>
      <w:kern w:val="2"/>
      <w:sz w:val="18"/>
      <w:szCs w:val="18"/>
    </w:rPr>
  </w:style>
  <w:style w:type="paragraph" w:customStyle="1" w:styleId="a5">
    <w:name w:val="红线"/>
    <w:basedOn w:val="1"/>
    <w:rsid w:val="009F60C6"/>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a6">
    <w:name w:val="文头"/>
    <w:basedOn w:val="a"/>
    <w:rsid w:val="009F60C6"/>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0">
    <w:name w:val="标题1"/>
    <w:basedOn w:val="a"/>
    <w:next w:val="a"/>
    <w:rsid w:val="009F60C6"/>
    <w:pPr>
      <w:tabs>
        <w:tab w:val="left" w:pos="9193"/>
        <w:tab w:val="left" w:pos="9827"/>
      </w:tabs>
      <w:spacing w:line="700" w:lineRule="atLeast"/>
      <w:ind w:firstLine="0"/>
      <w:jc w:val="center"/>
    </w:pPr>
    <w:rPr>
      <w:rFonts w:eastAsia="方正小标宋_GBK"/>
      <w:sz w:val="44"/>
    </w:rPr>
  </w:style>
  <w:style w:type="paragraph" w:customStyle="1" w:styleId="a7">
    <w:name w:val="附件栏"/>
    <w:basedOn w:val="a"/>
    <w:rsid w:val="009F60C6"/>
  </w:style>
  <w:style w:type="paragraph" w:customStyle="1" w:styleId="a8">
    <w:name w:val="印发栏"/>
    <w:basedOn w:val="a"/>
    <w:rsid w:val="009F60C6"/>
    <w:pPr>
      <w:tabs>
        <w:tab w:val="right" w:pos="8505"/>
      </w:tabs>
      <w:snapToGrid/>
      <w:spacing w:line="454" w:lineRule="atLeast"/>
      <w:ind w:left="357" w:right="357" w:firstLine="0"/>
    </w:pPr>
  </w:style>
  <w:style w:type="paragraph" w:customStyle="1" w:styleId="a9">
    <w:name w:val="线型"/>
    <w:basedOn w:val="a"/>
    <w:rsid w:val="009F60C6"/>
    <w:pPr>
      <w:adjustRightInd w:val="0"/>
      <w:snapToGrid/>
      <w:spacing w:line="240" w:lineRule="auto"/>
      <w:ind w:right="357" w:firstLine="0"/>
      <w:jc w:val="center"/>
    </w:pPr>
    <w:rPr>
      <w:sz w:val="21"/>
    </w:rPr>
  </w:style>
  <w:style w:type="character" w:styleId="aa">
    <w:name w:val="Hyperlink"/>
    <w:rsid w:val="009F60C6"/>
    <w:rPr>
      <w:color w:val="0000FF"/>
      <w:u w:val="single"/>
    </w:rPr>
  </w:style>
  <w:style w:type="paragraph" w:styleId="ab">
    <w:name w:val="Body Text Indent"/>
    <w:basedOn w:val="a"/>
    <w:link w:val="Char1"/>
    <w:rsid w:val="009F60C6"/>
    <w:pPr>
      <w:autoSpaceDE/>
      <w:autoSpaceDN/>
      <w:adjustRightInd w:val="0"/>
      <w:spacing w:line="567" w:lineRule="atLeast"/>
      <w:ind w:firstLineChars="200" w:firstLine="640"/>
    </w:pPr>
    <w:rPr>
      <w:rFonts w:eastAsia="仿宋_GB2312"/>
      <w:snapToGrid/>
      <w:kern w:val="2"/>
    </w:rPr>
  </w:style>
  <w:style w:type="character" w:customStyle="1" w:styleId="Char1">
    <w:name w:val="正文文本缩进 Char"/>
    <w:basedOn w:val="a0"/>
    <w:link w:val="ab"/>
    <w:rsid w:val="009F60C6"/>
    <w:rPr>
      <w:rFonts w:eastAsia="仿宋_GB2312"/>
      <w:kern w:val="2"/>
      <w:sz w:val="32"/>
    </w:rPr>
  </w:style>
  <w:style w:type="character" w:customStyle="1" w:styleId="1Char">
    <w:name w:val="标题 1 Char"/>
    <w:basedOn w:val="a0"/>
    <w:link w:val="1"/>
    <w:rsid w:val="009F60C6"/>
    <w:rPr>
      <w:rFonts w:eastAsia="方正仿宋_GBK"/>
      <w:b/>
      <w:bCs/>
      <w:snapToGrid w:val="0"/>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0C6"/>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rsid w:val="009F60C6"/>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60C6"/>
    <w:pPr>
      <w:pBdr>
        <w:bottom w:val="single" w:sz="6" w:space="1" w:color="auto"/>
      </w:pBdr>
      <w:tabs>
        <w:tab w:val="center" w:pos="4153"/>
        <w:tab w:val="right" w:pos="8306"/>
      </w:tabs>
      <w:autoSpaceDE/>
      <w:autoSpaceDN/>
      <w:spacing w:line="240" w:lineRule="auto"/>
      <w:ind w:firstLine="0"/>
      <w:jc w:val="center"/>
    </w:pPr>
    <w:rPr>
      <w:rFonts w:eastAsia="宋体"/>
      <w:snapToGrid/>
      <w:kern w:val="2"/>
      <w:sz w:val="18"/>
      <w:szCs w:val="18"/>
    </w:rPr>
  </w:style>
  <w:style w:type="character" w:customStyle="1" w:styleId="Char">
    <w:name w:val="页眉 Char"/>
    <w:basedOn w:val="a0"/>
    <w:link w:val="a3"/>
    <w:rsid w:val="009F60C6"/>
    <w:rPr>
      <w:kern w:val="2"/>
      <w:sz w:val="18"/>
      <w:szCs w:val="18"/>
    </w:rPr>
  </w:style>
  <w:style w:type="paragraph" w:styleId="a4">
    <w:name w:val="footer"/>
    <w:basedOn w:val="a"/>
    <w:link w:val="Char0"/>
    <w:rsid w:val="009F60C6"/>
    <w:pPr>
      <w:tabs>
        <w:tab w:val="center" w:pos="4153"/>
        <w:tab w:val="right" w:pos="8306"/>
      </w:tabs>
      <w:autoSpaceDE/>
      <w:autoSpaceDN/>
      <w:spacing w:line="240" w:lineRule="auto"/>
      <w:ind w:firstLine="0"/>
      <w:jc w:val="left"/>
    </w:pPr>
    <w:rPr>
      <w:rFonts w:eastAsia="宋体"/>
      <w:snapToGrid/>
      <w:kern w:val="2"/>
      <w:sz w:val="18"/>
      <w:szCs w:val="18"/>
    </w:rPr>
  </w:style>
  <w:style w:type="character" w:customStyle="1" w:styleId="Char0">
    <w:name w:val="页脚 Char"/>
    <w:basedOn w:val="a0"/>
    <w:link w:val="a4"/>
    <w:rsid w:val="009F60C6"/>
    <w:rPr>
      <w:kern w:val="2"/>
      <w:sz w:val="18"/>
      <w:szCs w:val="18"/>
    </w:rPr>
  </w:style>
  <w:style w:type="paragraph" w:customStyle="1" w:styleId="a5">
    <w:name w:val="红线"/>
    <w:basedOn w:val="1"/>
    <w:rsid w:val="009F60C6"/>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a6">
    <w:name w:val="文头"/>
    <w:basedOn w:val="a"/>
    <w:rsid w:val="009F60C6"/>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0">
    <w:name w:val="标题1"/>
    <w:basedOn w:val="a"/>
    <w:next w:val="a"/>
    <w:rsid w:val="009F60C6"/>
    <w:pPr>
      <w:tabs>
        <w:tab w:val="left" w:pos="9193"/>
        <w:tab w:val="left" w:pos="9827"/>
      </w:tabs>
      <w:spacing w:line="700" w:lineRule="atLeast"/>
      <w:ind w:firstLine="0"/>
      <w:jc w:val="center"/>
    </w:pPr>
    <w:rPr>
      <w:rFonts w:eastAsia="方正小标宋_GBK"/>
      <w:sz w:val="44"/>
    </w:rPr>
  </w:style>
  <w:style w:type="paragraph" w:customStyle="1" w:styleId="a7">
    <w:name w:val="附件栏"/>
    <w:basedOn w:val="a"/>
    <w:rsid w:val="009F60C6"/>
  </w:style>
  <w:style w:type="paragraph" w:customStyle="1" w:styleId="a8">
    <w:name w:val="印发栏"/>
    <w:basedOn w:val="a"/>
    <w:rsid w:val="009F60C6"/>
    <w:pPr>
      <w:tabs>
        <w:tab w:val="right" w:pos="8505"/>
      </w:tabs>
      <w:snapToGrid/>
      <w:spacing w:line="454" w:lineRule="atLeast"/>
      <w:ind w:left="357" w:right="357" w:firstLine="0"/>
    </w:pPr>
  </w:style>
  <w:style w:type="paragraph" w:customStyle="1" w:styleId="a9">
    <w:name w:val="线型"/>
    <w:basedOn w:val="a"/>
    <w:rsid w:val="009F60C6"/>
    <w:pPr>
      <w:adjustRightInd w:val="0"/>
      <w:snapToGrid/>
      <w:spacing w:line="240" w:lineRule="auto"/>
      <w:ind w:right="357" w:firstLine="0"/>
      <w:jc w:val="center"/>
    </w:pPr>
    <w:rPr>
      <w:sz w:val="21"/>
    </w:rPr>
  </w:style>
  <w:style w:type="character" w:styleId="aa">
    <w:name w:val="Hyperlink"/>
    <w:rsid w:val="009F60C6"/>
    <w:rPr>
      <w:color w:val="0000FF"/>
      <w:u w:val="single"/>
    </w:rPr>
  </w:style>
  <w:style w:type="paragraph" w:styleId="ab">
    <w:name w:val="Body Text Indent"/>
    <w:basedOn w:val="a"/>
    <w:link w:val="Char1"/>
    <w:rsid w:val="009F60C6"/>
    <w:pPr>
      <w:autoSpaceDE/>
      <w:autoSpaceDN/>
      <w:adjustRightInd w:val="0"/>
      <w:spacing w:line="567" w:lineRule="atLeast"/>
      <w:ind w:firstLineChars="200" w:firstLine="640"/>
    </w:pPr>
    <w:rPr>
      <w:rFonts w:eastAsia="仿宋_GB2312"/>
      <w:snapToGrid/>
      <w:kern w:val="2"/>
    </w:rPr>
  </w:style>
  <w:style w:type="character" w:customStyle="1" w:styleId="Char1">
    <w:name w:val="正文文本缩进 Char"/>
    <w:basedOn w:val="a0"/>
    <w:link w:val="ab"/>
    <w:rsid w:val="009F60C6"/>
    <w:rPr>
      <w:rFonts w:eastAsia="仿宋_GB2312"/>
      <w:kern w:val="2"/>
      <w:sz w:val="32"/>
    </w:rPr>
  </w:style>
  <w:style w:type="character" w:customStyle="1" w:styleId="1Char">
    <w:name w:val="标题 1 Char"/>
    <w:basedOn w:val="a0"/>
    <w:link w:val="1"/>
    <w:rsid w:val="009F60C6"/>
    <w:rPr>
      <w:rFonts w:eastAsia="方正仿宋_GBK"/>
      <w:b/>
      <w:bCs/>
      <w:snapToGrid w:val="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gjscyc@jsd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223</Words>
  <Characters>1274</Characters>
  <Application>Microsoft Office Word</Application>
  <DocSecurity>0</DocSecurity>
  <Lines>10</Lines>
  <Paragraphs>2</Paragraphs>
  <ScaleCrop>false</ScaleCrop>
  <Company>Lenovo (Beijing) Limited</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梁宝珊</dc:creator>
  <cp:keywords/>
  <dc:description/>
  <cp:lastModifiedBy>梁宝珊</cp:lastModifiedBy>
  <cp:revision>2</cp:revision>
  <dcterms:created xsi:type="dcterms:W3CDTF">2016-09-02T02:06:00Z</dcterms:created>
  <dcterms:modified xsi:type="dcterms:W3CDTF">2016-09-02T02:10:00Z</dcterms:modified>
</cp:coreProperties>
</file>